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AD" w:rsidRDefault="005F49C8">
      <w:pPr>
        <w:rPr>
          <w:b/>
          <w:sz w:val="40"/>
          <w:szCs w:val="40"/>
        </w:rPr>
      </w:pPr>
      <w:r w:rsidRPr="005F49C8">
        <w:rPr>
          <w:b/>
          <w:sz w:val="40"/>
          <w:szCs w:val="40"/>
        </w:rPr>
        <w:t>MAGNET FAQS</w:t>
      </w:r>
    </w:p>
    <w:p w:rsidR="005F49C8" w:rsidRPr="005F49C8" w:rsidRDefault="005F49C8" w:rsidP="005F49C8">
      <w:pPr>
        <w:pStyle w:val="NoSpacing"/>
        <w:rPr>
          <w:rFonts w:ascii="latoregular" w:hAnsi="latoregular" w:cs="Times New Roman"/>
          <w:b/>
          <w:sz w:val="24"/>
          <w:szCs w:val="24"/>
          <w:shd w:val="clear" w:color="auto" w:fill="FFFFFF"/>
        </w:rPr>
      </w:pPr>
      <w:r w:rsidRPr="005F49C8">
        <w:rPr>
          <w:rFonts w:ascii="latoregular" w:hAnsi="latoregular" w:cs="Times New Roman"/>
          <w:b/>
          <w:sz w:val="24"/>
          <w:szCs w:val="24"/>
          <w:shd w:val="clear" w:color="auto" w:fill="FFFFFF"/>
        </w:rPr>
        <w:t>HILLCREST FOREIGN LANGUAGE ACADEMY</w:t>
      </w:r>
    </w:p>
    <w:p w:rsidR="005F49C8" w:rsidRPr="005F49C8" w:rsidRDefault="005F49C8" w:rsidP="005F49C8">
      <w:pPr>
        <w:pStyle w:val="NoSpacing"/>
        <w:rPr>
          <w:rFonts w:ascii="Times New Roman" w:hAnsi="Times New Roman" w:cs="Times New Roman"/>
          <w:sz w:val="24"/>
          <w:szCs w:val="24"/>
        </w:rPr>
      </w:pPr>
      <w:r w:rsidRPr="005F49C8">
        <w:rPr>
          <w:rFonts w:ascii="latoregular" w:hAnsi="latoregular" w:cs="Times New Roman"/>
          <w:sz w:val="24"/>
          <w:szCs w:val="24"/>
          <w:shd w:val="clear" w:color="auto" w:fill="FFFFFF"/>
        </w:rPr>
        <w:t> </w:t>
      </w:r>
    </w:p>
    <w:p w:rsidR="005F49C8" w:rsidRPr="003379D5" w:rsidRDefault="005F49C8" w:rsidP="005F49C8">
      <w:pPr>
        <w:pStyle w:val="NoSpacing"/>
        <w:rPr>
          <w:rFonts w:ascii="Arial" w:hAnsi="Arial" w:cs="Arial"/>
          <w:b/>
          <w:sz w:val="24"/>
          <w:szCs w:val="24"/>
        </w:rPr>
      </w:pPr>
      <w:r w:rsidRPr="003379D5">
        <w:rPr>
          <w:rFonts w:ascii="Arial" w:hAnsi="Arial" w:cs="Arial"/>
          <w:b/>
          <w:sz w:val="24"/>
          <w:szCs w:val="24"/>
        </w:rPr>
        <w:t>Approximately what is the student to teacher ratio?</w:t>
      </w:r>
    </w:p>
    <w:p w:rsidR="005F49C8" w:rsidRPr="003379D5" w:rsidRDefault="005F49C8" w:rsidP="005F49C8">
      <w:pPr>
        <w:pStyle w:val="NoSpacing"/>
        <w:ind w:left="720"/>
        <w:rPr>
          <w:rFonts w:ascii="Arial" w:hAnsi="Arial" w:cs="Arial"/>
          <w:sz w:val="24"/>
          <w:szCs w:val="24"/>
        </w:rPr>
      </w:pPr>
      <w:r w:rsidRPr="003379D5">
        <w:rPr>
          <w:rFonts w:ascii="Arial" w:hAnsi="Arial" w:cs="Arial"/>
          <w:sz w:val="24"/>
          <w:szCs w:val="24"/>
        </w:rPr>
        <w:t>Hillcrest follows class size amendment maximum as set forth by Florida Department of Education.</w:t>
      </w:r>
    </w:p>
    <w:p w:rsidR="005F49C8" w:rsidRPr="003379D5" w:rsidRDefault="005F49C8" w:rsidP="005F49C8">
      <w:pPr>
        <w:pStyle w:val="NoSpacing"/>
        <w:ind w:left="1440"/>
        <w:rPr>
          <w:rFonts w:ascii="Arial" w:hAnsi="Arial" w:cs="Arial"/>
          <w:sz w:val="24"/>
          <w:szCs w:val="24"/>
        </w:rPr>
      </w:pPr>
      <w:r w:rsidRPr="003379D5">
        <w:rPr>
          <w:rFonts w:ascii="Arial" w:hAnsi="Arial" w:cs="Arial"/>
          <w:sz w:val="24"/>
          <w:szCs w:val="24"/>
        </w:rPr>
        <w:t>Grades K– 3: Max of 18 students per class</w:t>
      </w:r>
    </w:p>
    <w:p w:rsidR="005F49C8" w:rsidRPr="003379D5" w:rsidRDefault="005F49C8" w:rsidP="005F49C8">
      <w:pPr>
        <w:pStyle w:val="NoSpacing"/>
        <w:ind w:left="1440"/>
        <w:rPr>
          <w:rFonts w:ascii="Arial" w:hAnsi="Arial" w:cs="Arial"/>
          <w:sz w:val="24"/>
          <w:szCs w:val="24"/>
        </w:rPr>
      </w:pPr>
      <w:r w:rsidRPr="003379D5">
        <w:rPr>
          <w:rFonts w:ascii="Arial" w:hAnsi="Arial" w:cs="Arial"/>
          <w:sz w:val="24"/>
          <w:szCs w:val="24"/>
        </w:rPr>
        <w:t>Grades 4 – 5: Max of 22 students per class</w:t>
      </w:r>
    </w:p>
    <w:p w:rsidR="005F49C8" w:rsidRPr="003379D5" w:rsidRDefault="005F49C8" w:rsidP="005F49C8">
      <w:pPr>
        <w:pStyle w:val="NoSpacing"/>
        <w:rPr>
          <w:rFonts w:ascii="Arial" w:hAnsi="Arial" w:cs="Arial"/>
          <w:b/>
          <w:sz w:val="24"/>
          <w:szCs w:val="24"/>
        </w:rPr>
      </w:pPr>
      <w:r w:rsidRPr="003379D5">
        <w:rPr>
          <w:rFonts w:ascii="Arial" w:hAnsi="Arial" w:cs="Arial"/>
          <w:b/>
          <w:sz w:val="24"/>
          <w:szCs w:val="24"/>
        </w:rPr>
        <w:t>Do current students have to be apply every year?</w:t>
      </w:r>
    </w:p>
    <w:p w:rsidR="005F49C8" w:rsidRPr="003379D5" w:rsidRDefault="005F49C8" w:rsidP="005F49C8">
      <w:pPr>
        <w:pStyle w:val="NoSpacing"/>
        <w:ind w:firstLine="720"/>
        <w:rPr>
          <w:rFonts w:ascii="Arial" w:hAnsi="Arial" w:cs="Arial"/>
          <w:sz w:val="24"/>
          <w:szCs w:val="24"/>
        </w:rPr>
      </w:pPr>
      <w:r w:rsidRPr="003379D5">
        <w:rPr>
          <w:rFonts w:ascii="Arial" w:hAnsi="Arial" w:cs="Arial"/>
          <w:sz w:val="24"/>
          <w:szCs w:val="24"/>
        </w:rPr>
        <w:t>No, once you become a Hillcrest Hero there is no need to reapply each year.</w:t>
      </w:r>
    </w:p>
    <w:p w:rsidR="005F49C8" w:rsidRPr="003379D5" w:rsidRDefault="005F49C8" w:rsidP="005F49C8">
      <w:pPr>
        <w:pStyle w:val="NoSpacing"/>
        <w:rPr>
          <w:rFonts w:ascii="Arial" w:hAnsi="Arial" w:cs="Arial"/>
          <w:b/>
          <w:sz w:val="24"/>
          <w:szCs w:val="24"/>
        </w:rPr>
      </w:pPr>
      <w:r w:rsidRPr="003379D5">
        <w:rPr>
          <w:rFonts w:ascii="Arial" w:hAnsi="Arial" w:cs="Arial"/>
          <w:b/>
          <w:sz w:val="24"/>
          <w:szCs w:val="24"/>
        </w:rPr>
        <w:t>If one sibling gets in will the other sibling automatically get in too or not necessarily?</w:t>
      </w:r>
    </w:p>
    <w:p w:rsidR="005F49C8" w:rsidRPr="003379D5" w:rsidRDefault="005F49C8" w:rsidP="005F49C8">
      <w:pPr>
        <w:pStyle w:val="NoSpacing"/>
        <w:ind w:left="720"/>
        <w:rPr>
          <w:rFonts w:ascii="Arial" w:hAnsi="Arial" w:cs="Arial"/>
          <w:sz w:val="24"/>
          <w:szCs w:val="24"/>
        </w:rPr>
      </w:pPr>
      <w:r w:rsidRPr="003379D5">
        <w:rPr>
          <w:rFonts w:ascii="Arial" w:hAnsi="Arial" w:cs="Arial"/>
          <w:sz w:val="24"/>
          <w:szCs w:val="24"/>
        </w:rPr>
        <w:t>Not necessarily. School Choice Services may give a sibling preference to the elementary siblings of older elementary students already admitted and attending Hillcrest and who will be returning to Hillcrest in the year for which the application is being made. Consideration for sibling preference is given to eligible applicants on a space-available basis and must be indicated on the application. Failure to apply by the deadline or indicate sibling preference on the application will result in denial of the sibling preference for the younger sibling.</w:t>
      </w:r>
    </w:p>
    <w:p w:rsidR="005F49C8" w:rsidRPr="003379D5" w:rsidRDefault="005F49C8" w:rsidP="005F49C8">
      <w:pPr>
        <w:pStyle w:val="NoSpacing"/>
        <w:rPr>
          <w:rFonts w:ascii="Arial" w:hAnsi="Arial" w:cs="Arial"/>
          <w:b/>
          <w:sz w:val="24"/>
          <w:szCs w:val="24"/>
        </w:rPr>
      </w:pPr>
      <w:r w:rsidRPr="003379D5">
        <w:rPr>
          <w:rFonts w:ascii="Arial" w:hAnsi="Arial" w:cs="Arial"/>
          <w:b/>
          <w:sz w:val="24"/>
          <w:szCs w:val="24"/>
        </w:rPr>
        <w:t>My child is currently receiving gifted services.  Will this continue at Hillcrest?</w:t>
      </w:r>
    </w:p>
    <w:p w:rsidR="005F49C8" w:rsidRPr="003379D5" w:rsidRDefault="005F49C8" w:rsidP="005F49C8">
      <w:pPr>
        <w:pStyle w:val="NoSpacing"/>
        <w:ind w:left="720"/>
        <w:rPr>
          <w:rFonts w:ascii="Arial" w:hAnsi="Arial" w:cs="Arial"/>
          <w:sz w:val="24"/>
          <w:szCs w:val="24"/>
        </w:rPr>
      </w:pPr>
      <w:r w:rsidRPr="003379D5">
        <w:rPr>
          <w:rFonts w:ascii="Arial" w:hAnsi="Arial" w:cs="Arial"/>
          <w:sz w:val="24"/>
          <w:szCs w:val="24"/>
        </w:rPr>
        <w:t>Hillcrest has a dedicated, gifted endorsed teacher.  Students in grades K-5 receive weekly gifted services outside of their regular grade level content.</w:t>
      </w:r>
    </w:p>
    <w:p w:rsidR="005F49C8" w:rsidRPr="003379D5" w:rsidRDefault="005F49C8" w:rsidP="005F49C8">
      <w:pPr>
        <w:pStyle w:val="NoSpacing"/>
        <w:rPr>
          <w:rFonts w:ascii="Arial" w:hAnsi="Arial" w:cs="Arial"/>
          <w:b/>
          <w:sz w:val="24"/>
          <w:szCs w:val="24"/>
        </w:rPr>
      </w:pPr>
      <w:r w:rsidRPr="003379D5">
        <w:rPr>
          <w:rFonts w:ascii="Arial" w:hAnsi="Arial" w:cs="Arial"/>
          <w:b/>
          <w:sz w:val="24"/>
          <w:szCs w:val="24"/>
        </w:rPr>
        <w:t>How do we apply? Where do we find the application?</w:t>
      </w:r>
    </w:p>
    <w:p w:rsidR="005F49C8" w:rsidRPr="003379D5" w:rsidRDefault="005F49C8" w:rsidP="005F49C8">
      <w:pPr>
        <w:pStyle w:val="NoSpacing"/>
        <w:ind w:firstLine="720"/>
        <w:rPr>
          <w:rFonts w:ascii="Arial" w:hAnsi="Arial" w:cs="Arial"/>
          <w:sz w:val="24"/>
          <w:szCs w:val="24"/>
        </w:rPr>
      </w:pPr>
      <w:r w:rsidRPr="003379D5">
        <w:rPr>
          <w:rFonts w:ascii="Arial" w:hAnsi="Arial" w:cs="Arial"/>
          <w:sz w:val="24"/>
          <w:szCs w:val="24"/>
        </w:rPr>
        <w:t>The application is located on the School Choice website (</w:t>
      </w:r>
      <w:hyperlink r:id="rId5" w:history="1">
        <w:r w:rsidRPr="003379D5">
          <w:rPr>
            <w:rFonts w:ascii="Arial" w:hAnsi="Arial" w:cs="Arial"/>
            <w:color w:val="3366FF"/>
            <w:sz w:val="24"/>
            <w:szCs w:val="24"/>
            <w:u w:val="single"/>
          </w:rPr>
          <w:t>https://schoolchoice.ocps.net</w:t>
        </w:r>
      </w:hyperlink>
      <w:r w:rsidRPr="003379D5">
        <w:rPr>
          <w:rFonts w:ascii="Arial" w:hAnsi="Arial" w:cs="Arial"/>
          <w:sz w:val="24"/>
          <w:szCs w:val="24"/>
        </w:rPr>
        <w:t>).</w:t>
      </w:r>
    </w:p>
    <w:p w:rsidR="005F49C8" w:rsidRDefault="003379D5" w:rsidP="003E3903">
      <w:pPr>
        <w:pStyle w:val="NoSpacing"/>
        <w:rPr>
          <w:rFonts w:ascii="Arial" w:hAnsi="Arial" w:cs="Arial"/>
          <w:b/>
          <w:sz w:val="24"/>
          <w:szCs w:val="24"/>
        </w:rPr>
      </w:pPr>
      <w:r w:rsidRPr="003379D5">
        <w:rPr>
          <w:rFonts w:ascii="Arial" w:hAnsi="Arial" w:cs="Arial"/>
          <w:b/>
          <w:sz w:val="24"/>
          <w:szCs w:val="24"/>
        </w:rPr>
        <w:t>Is transportation provided?</w:t>
      </w:r>
    </w:p>
    <w:p w:rsidR="003379D5" w:rsidRDefault="003379D5" w:rsidP="003E3903">
      <w:pPr>
        <w:pStyle w:val="NoSpacing"/>
        <w:rPr>
          <w:rFonts w:ascii="Arial" w:hAnsi="Arial" w:cs="Arial"/>
          <w:sz w:val="24"/>
          <w:szCs w:val="24"/>
        </w:rPr>
      </w:pPr>
      <w:r>
        <w:rPr>
          <w:rFonts w:ascii="Arial" w:hAnsi="Arial" w:cs="Arial"/>
          <w:b/>
          <w:sz w:val="24"/>
          <w:szCs w:val="24"/>
        </w:rPr>
        <w:tab/>
      </w:r>
      <w:r>
        <w:rPr>
          <w:rFonts w:ascii="Arial" w:hAnsi="Arial" w:cs="Arial"/>
          <w:sz w:val="24"/>
          <w:szCs w:val="24"/>
        </w:rPr>
        <w:t>Families must provide their own transportation. Many of our fam</w:t>
      </w:r>
      <w:bookmarkStart w:id="0" w:name="_GoBack"/>
      <w:bookmarkEnd w:id="0"/>
      <w:r>
        <w:rPr>
          <w:rFonts w:ascii="Arial" w:hAnsi="Arial" w:cs="Arial"/>
          <w:sz w:val="24"/>
          <w:szCs w:val="24"/>
        </w:rPr>
        <w:t>ilies carpool.</w:t>
      </w:r>
    </w:p>
    <w:p w:rsidR="003379D5" w:rsidRPr="003379D5" w:rsidRDefault="003379D5" w:rsidP="003E3903">
      <w:pPr>
        <w:pStyle w:val="NoSpacing"/>
        <w:rPr>
          <w:rFonts w:ascii="Arial" w:hAnsi="Arial" w:cs="Arial"/>
          <w:sz w:val="24"/>
          <w:szCs w:val="24"/>
        </w:rPr>
      </w:pPr>
    </w:p>
    <w:p w:rsidR="005F49C8" w:rsidRPr="005F49C8" w:rsidRDefault="005F49C8" w:rsidP="005F49C8">
      <w:pPr>
        <w:pStyle w:val="NoSpacing"/>
        <w:rPr>
          <w:b/>
          <w:sz w:val="40"/>
          <w:szCs w:val="40"/>
        </w:rPr>
      </w:pPr>
    </w:p>
    <w:sectPr w:rsidR="005F49C8" w:rsidRPr="005F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156F"/>
    <w:multiLevelType w:val="multilevel"/>
    <w:tmpl w:val="FCC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FE2493"/>
    <w:multiLevelType w:val="hybridMultilevel"/>
    <w:tmpl w:val="9F7AB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C8"/>
    <w:rsid w:val="00185584"/>
    <w:rsid w:val="003379D5"/>
    <w:rsid w:val="003E3903"/>
    <w:rsid w:val="005F49C8"/>
    <w:rsid w:val="00C8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9B63"/>
  <w15:chartTrackingRefBased/>
  <w15:docId w15:val="{E7E6BF68-F62B-4327-BC15-34A3B1D8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9C8"/>
    <w:rPr>
      <w:b/>
      <w:bCs/>
    </w:rPr>
  </w:style>
  <w:style w:type="paragraph" w:customStyle="1" w:styleId="sizeable">
    <w:name w:val="sizeable"/>
    <w:basedOn w:val="Normal"/>
    <w:rsid w:val="005F4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9C8"/>
    <w:rPr>
      <w:color w:val="0000FF"/>
      <w:u w:val="single"/>
    </w:rPr>
  </w:style>
  <w:style w:type="paragraph" w:styleId="NoSpacing">
    <w:name w:val="No Spacing"/>
    <w:uiPriority w:val="1"/>
    <w:qFormat/>
    <w:rsid w:val="005F4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choice.oc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Tanenbaum, Stacey R.</dc:creator>
  <cp:keywords/>
  <dc:description/>
  <cp:lastModifiedBy>Tanenbaum, Stacey R.</cp:lastModifiedBy>
  <cp:revision>2</cp:revision>
  <dcterms:created xsi:type="dcterms:W3CDTF">2022-10-07T23:21:00Z</dcterms:created>
  <dcterms:modified xsi:type="dcterms:W3CDTF">2022-10-07T23:34:00Z</dcterms:modified>
</cp:coreProperties>
</file>